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3B11" w14:textId="77777777" w:rsidR="00233276" w:rsidRDefault="00233276" w:rsidP="00233276">
      <w:pPr>
        <w:spacing w:before="240"/>
        <w:jc w:val="center"/>
        <w:rPr>
          <w:b/>
        </w:rPr>
      </w:pPr>
      <w:r>
        <w:rPr>
          <w:b/>
        </w:rPr>
        <w:t xml:space="preserve">OGŁOSZENIE O KONKURSIE OFERT  </w:t>
      </w:r>
    </w:p>
    <w:p w14:paraId="315AB672" w14:textId="77777777" w:rsidR="00233276" w:rsidRDefault="00233276" w:rsidP="00233276">
      <w:pPr>
        <w:spacing w:before="240"/>
        <w:jc w:val="center"/>
        <w:rPr>
          <w:b/>
        </w:rPr>
      </w:pPr>
      <w:r>
        <w:rPr>
          <w:b/>
        </w:rPr>
        <w:t>na udzielanie świadczeń zdrowotnych</w:t>
      </w:r>
    </w:p>
    <w:p w14:paraId="001600E5" w14:textId="77777777" w:rsidR="00233276" w:rsidRDefault="00233276" w:rsidP="0023327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„Dyrekcja Samodzielnego Publicznego Zakładu Opieki Zdrowotnej im. doktora Kazimierza </w:t>
      </w:r>
      <w:proofErr w:type="spellStart"/>
      <w:r>
        <w:rPr>
          <w:sz w:val="22"/>
          <w:szCs w:val="22"/>
        </w:rPr>
        <w:t>Hołogi</w:t>
      </w:r>
      <w:proofErr w:type="spellEnd"/>
      <w:r>
        <w:rPr>
          <w:sz w:val="22"/>
          <w:szCs w:val="22"/>
        </w:rPr>
        <w:t xml:space="preserve"> w Nowym Tomyślu ul. Poznańska 30, 64-300 Nowy Tomyśl działając na podstawie art. 26 ustawy z 15 kwietnia 2011r. o działalności leczniczej (Dz.U. 2022.633 z późn.zm.) ogłasza konkurs i zaprasza do składania ofert na udzielanie następujących świadczeń zdrowotnych:</w:t>
      </w:r>
    </w:p>
    <w:p w14:paraId="672CFD9F" w14:textId="77777777" w:rsidR="00233276" w:rsidRDefault="00233276" w:rsidP="00233276">
      <w:pPr>
        <w:numPr>
          <w:ilvl w:val="0"/>
          <w:numId w:val="1"/>
        </w:num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postępowania:</w:t>
      </w:r>
    </w:p>
    <w:p w14:paraId="440AB1F3" w14:textId="77777777" w:rsidR="00233276" w:rsidRDefault="00233276" w:rsidP="00233276">
      <w:pPr>
        <w:jc w:val="both"/>
        <w:rPr>
          <w:b/>
          <w:sz w:val="22"/>
          <w:szCs w:val="22"/>
        </w:rPr>
      </w:pPr>
      <w:r>
        <w:rPr>
          <w:rStyle w:val="Pogrubienie"/>
          <w:bCs w:val="0"/>
          <w:sz w:val="22"/>
          <w:szCs w:val="22"/>
        </w:rPr>
        <w:t xml:space="preserve">1.  Zabezpieczenie całodobowej opieki lekarskiej na Oddziale Neurologicznym i Oddziale Udarowym przez </w:t>
      </w:r>
      <w:r>
        <w:rPr>
          <w:rFonts w:eastAsia="SimSun"/>
          <w:b/>
          <w:sz w:val="22"/>
          <w:szCs w:val="22"/>
          <w:lang w:eastAsia="zh-CN"/>
        </w:rPr>
        <w:t xml:space="preserve">osoby wykonujące zawód lekarza w ramach indywidualnej specjalistycznej praktyki lub odpowiednio grupowej praktyki lekarskiej, </w:t>
      </w:r>
      <w:r>
        <w:rPr>
          <w:b/>
          <w:sz w:val="22"/>
          <w:szCs w:val="22"/>
        </w:rPr>
        <w:t>realizowane w Szpitalu Powiatowym w Nowym Tomyślu w zakresie wykonywania procedur i opieki nad pacjentami  na Oddziale Neurologicznym i Oddziale Udarowym (CPV 85100000-0 Usługi ochrony zdrowia,  85121200-5 Specjalistyczne usługi medyczne, 85121100-4 Ogólne usługi lekarskie, 85111100-1) oraz kierowanie Oddziałem Neurologicznym i Oddziałem Udarowym (CPV 75122000-7 usługi administracyjne w zakresie opieki zdrowotnej)</w:t>
      </w:r>
    </w:p>
    <w:p w14:paraId="6959A20C" w14:textId="77777777" w:rsidR="00233276" w:rsidRDefault="00233276" w:rsidP="002332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oraz</w:t>
      </w:r>
    </w:p>
    <w:p w14:paraId="2EAAA058" w14:textId="77777777" w:rsidR="00233276" w:rsidRDefault="00233276" w:rsidP="00233276">
      <w:pPr>
        <w:pStyle w:val="Tekstpodstawowy"/>
        <w:rPr>
          <w:b/>
          <w:color w:val="000000"/>
        </w:rPr>
      </w:pPr>
      <w:r>
        <w:rPr>
          <w:rStyle w:val="Pogrubienie"/>
          <w:bCs w:val="0"/>
          <w:color w:val="000000"/>
          <w:sz w:val="22"/>
          <w:szCs w:val="22"/>
        </w:rPr>
        <w:t>- zapewnienie konsultacji internistycznych udzielanych przez lekarza specjalistę w dziedzinie chorób wewnętrznych pacjentom Oddziału Neurologicznego i Udarowego, w wymiarze nie mniejszym niż 0,5 etatu przeliczeniowego,</w:t>
      </w:r>
    </w:p>
    <w:p w14:paraId="62D61EB7" w14:textId="77777777" w:rsidR="00233276" w:rsidRDefault="00233276" w:rsidP="0023327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- dokonywanie odczytów wraz z opisem badań elektroencefalografii (EEG) pacjentów szpitala w Nowym Tomyślu,</w:t>
      </w:r>
    </w:p>
    <w:p w14:paraId="4B654F03" w14:textId="77777777" w:rsidR="00233276" w:rsidRDefault="00233276" w:rsidP="00233276">
      <w:pPr>
        <w:jc w:val="both"/>
        <w:rPr>
          <w:b/>
        </w:rPr>
      </w:pPr>
      <w:r>
        <w:rPr>
          <w:b/>
        </w:rPr>
        <w:t>-wykonywanie badań elektromiografii (EMG) oraz sporządzanie wyniku przeprowadzanego badania u pacjentów szpitala w Nowym Tomyślu.</w:t>
      </w:r>
    </w:p>
    <w:p w14:paraId="0894FB96" w14:textId="77777777" w:rsidR="00233276" w:rsidRDefault="00233276" w:rsidP="00233276">
      <w:pPr>
        <w:spacing w:before="240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</w:rPr>
        <w:t>2. U</w:t>
      </w:r>
      <w:r>
        <w:rPr>
          <w:rStyle w:val="Pogrubienie"/>
          <w:sz w:val="22"/>
          <w:szCs w:val="22"/>
        </w:rPr>
        <w:t>dzielanie świadczeń zdrowotnych w Poradni Neurologicznej przez lekarza specjalistę w dziedzinie neurologii.</w:t>
      </w:r>
    </w:p>
    <w:p w14:paraId="568466A2" w14:textId="77777777" w:rsidR="00233276" w:rsidRDefault="00233276" w:rsidP="00233276">
      <w:pPr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3. Realizację programów lekowych z zakresu neurologii, objętych umowami zawartymi przez SPZOZ w Nowym Tomyślu z NFZ WOW w Poznaniu.</w:t>
      </w:r>
    </w:p>
    <w:p w14:paraId="30623715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(CPV 85100000-0 Usługi ochrony zdrowia,  85121200-5 Specjalistyczne usługi medyczne, 85121100-4 Ogólne usługi lekarskie, 85111100-1).</w:t>
      </w:r>
    </w:p>
    <w:p w14:paraId="42E7FF7D" w14:textId="77777777" w:rsidR="00233276" w:rsidRDefault="00233276" w:rsidP="00233276">
      <w:pPr>
        <w:jc w:val="both"/>
        <w:rPr>
          <w:color w:val="000000"/>
        </w:rPr>
      </w:pPr>
    </w:p>
    <w:p w14:paraId="59413699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2) Kwalifikacje zawodowe osób udzielających świadczeń zdrowotnych oraz pozostałe warunki udziału w postępowaniu konkursowym wymagane od oferentów:</w:t>
      </w:r>
    </w:p>
    <w:p w14:paraId="35D883C5" w14:textId="77777777" w:rsidR="00233276" w:rsidRDefault="00233276" w:rsidP="00233276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4E43DD87" w14:textId="77777777" w:rsidR="00233276" w:rsidRDefault="00233276" w:rsidP="00233276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Do konkursu mogą przystąpić osoby wykonujące zawód medyczny w ramach indywidualnej specjalistycznej praktyki lekarskiej, </w:t>
      </w:r>
      <w:r>
        <w:rPr>
          <w:rFonts w:ascii="Times New Roman" w:hAnsi="Times New Roman" w:cs="Times New Roman"/>
        </w:rPr>
        <w:t xml:space="preserve"> o której mowa w art.5 ust.2 lit. a) ustawy o działalności leczniczej) 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lub odpowiednio grupowej praktyki lekarskiej</w:t>
      </w:r>
      <w:r>
        <w:rPr>
          <w:rFonts w:ascii="Times New Roman" w:hAnsi="Times New Roman" w:cs="Times New Roman"/>
        </w:rPr>
        <w:t>, o której mowa w art.5 ust.2 lit. b) ustawy o działalności leczniczej).</w:t>
      </w:r>
    </w:p>
    <w:p w14:paraId="1C967064" w14:textId="77777777" w:rsidR="00233276" w:rsidRDefault="00233276" w:rsidP="00233276">
      <w:pPr>
        <w:rPr>
          <w:rFonts w:ascii="Tahoma" w:eastAsia="SimSun" w:hAnsi="Tahoma" w:cs="Tahoma"/>
          <w:sz w:val="22"/>
          <w:szCs w:val="22"/>
          <w:lang w:eastAsia="zh-CN"/>
        </w:rPr>
      </w:pPr>
      <w:r>
        <w:rPr>
          <w:rFonts w:ascii="Tahoma" w:eastAsia="SimSun" w:hAnsi="Tahoma" w:cs="Tahoma"/>
          <w:sz w:val="22"/>
          <w:szCs w:val="22"/>
          <w:lang w:eastAsia="zh-CN"/>
        </w:rPr>
        <w:t xml:space="preserve"> </w:t>
      </w:r>
    </w:p>
    <w:p w14:paraId="526278D4" w14:textId="77777777" w:rsidR="00233276" w:rsidRDefault="00233276" w:rsidP="00233276">
      <w:pPr>
        <w:rPr>
          <w:sz w:val="22"/>
          <w:szCs w:val="22"/>
        </w:rPr>
      </w:pPr>
      <w:r>
        <w:rPr>
          <w:sz w:val="22"/>
          <w:szCs w:val="22"/>
        </w:rPr>
        <w:t>Oferty na wykonywanie świadczeń zdrowotnych mogą składać podmioty wykonujące działalność leczniczą, które:</w:t>
      </w:r>
    </w:p>
    <w:p w14:paraId="26C24851" w14:textId="77777777" w:rsidR="00233276" w:rsidRDefault="00233276" w:rsidP="0023327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- są uprawnione do udzielania świadczeń zdrowotnych zgodnie z przedmiotem konkursu w oparciu o przepisy ustawy z dnia 15 kwietnia 2011r. o działalności leczniczej (Dz.U. 2022.633 z późn.zm.),</w:t>
      </w:r>
    </w:p>
    <w:p w14:paraId="065D031A" w14:textId="77777777" w:rsidR="00233276" w:rsidRDefault="00233276" w:rsidP="0023327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- posiadają uprawnienia do występowania w obrocie prawnym, zgodnie z wymogami ustawowymi,</w:t>
      </w:r>
    </w:p>
    <w:p w14:paraId="394CAE59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- dysponują kadrą medyczną uprawnioną do wykonywania świadczeń objętych postępowaniem konkursowym, posiadającą wymagane kwalifikacje: </w:t>
      </w:r>
      <w:r>
        <w:rPr>
          <w:b/>
          <w:sz w:val="22"/>
          <w:szCs w:val="22"/>
        </w:rPr>
        <w:t xml:space="preserve">lekarz specjalista w dziedzinie neurologii. </w:t>
      </w:r>
    </w:p>
    <w:p w14:paraId="4DC9651F" w14:textId="77777777" w:rsidR="00233276" w:rsidRDefault="00233276" w:rsidP="00233276">
      <w:pPr>
        <w:spacing w:before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Liczba etatów wymagana dla kompleksowego zabezpieczenia Oddziałów Neurologicznego i Udarowego nie mniejsza niż odpowiadająca warunkom i zasadom określonym w Szczegółowych Warunkach Umów o Udzielanie Świadczeń Opieki Zdrowotnej w obszarze stanowiącym przedmiot postępowania konkursowego, </w:t>
      </w:r>
      <w:r>
        <w:rPr>
          <w:iCs/>
          <w:snapToGrid w:val="0"/>
          <w:color w:val="000000"/>
        </w:rPr>
        <w:t>zgodnie z przepisami dot. świadczeń gwarantowanych z zakresu leczenia szpitalnego.</w:t>
      </w:r>
    </w:p>
    <w:p w14:paraId="42393978" w14:textId="77777777" w:rsidR="00233276" w:rsidRDefault="00233276" w:rsidP="00233276">
      <w:pPr>
        <w:jc w:val="both"/>
        <w:rPr>
          <w:sz w:val="22"/>
          <w:szCs w:val="22"/>
        </w:rPr>
      </w:pPr>
    </w:p>
    <w:p w14:paraId="285E76F4" w14:textId="77777777" w:rsidR="00233276" w:rsidRDefault="00233276" w:rsidP="00233276">
      <w:p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wymaga od Przyjmującego Zamówienie, aby:</w:t>
      </w:r>
    </w:p>
    <w:p w14:paraId="4B06379F" w14:textId="77777777" w:rsidR="00233276" w:rsidRDefault="00233276" w:rsidP="0023327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Realizował świadczenia określone umową z NFZ w pomieszczeniach należących do SPZOZ na poziomie zgodnym z aktualną wiedzą medyczną, zasadami sztuki medycznej, wymogami NFZ i przepisami prawa oraz postanowień umowy, przy zachowaniu należytej staranności.</w:t>
      </w:r>
    </w:p>
    <w:p w14:paraId="4890A574" w14:textId="77777777" w:rsidR="00233276" w:rsidRDefault="00233276" w:rsidP="0023327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Zapewnił ciągłość realizowanych świadczeń przez ich udzielanie w systemie zgodnym z wytycznymi Narodowego Funduszu Zdrowia.</w:t>
      </w:r>
    </w:p>
    <w:p w14:paraId="7028330C" w14:textId="77777777" w:rsidR="00233276" w:rsidRDefault="00233276" w:rsidP="0023327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Ściśle współpracował z odpowiednimi komórkami organizacyjnymi Udzielającego Zamówienia, a w szczególności z oddziałami szpitalnymi.</w:t>
      </w:r>
    </w:p>
    <w:p w14:paraId="513B4061" w14:textId="77777777" w:rsidR="00233276" w:rsidRDefault="00233276" w:rsidP="00233276">
      <w:pPr>
        <w:jc w:val="both"/>
        <w:rPr>
          <w:b/>
          <w:color w:val="FF0000"/>
          <w:sz w:val="22"/>
          <w:szCs w:val="22"/>
        </w:rPr>
      </w:pPr>
    </w:p>
    <w:p w14:paraId="6921AE2A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Termin wykonywania świadczeń objętych postępowaniem konkursowym: </w:t>
      </w:r>
    </w:p>
    <w:p w14:paraId="4C2374CC" w14:textId="77777777" w:rsidR="00233276" w:rsidRDefault="00233276" w:rsidP="0023327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od 1 kwietnia 2023r. do 31 grudnia 2024r.</w:t>
      </w:r>
    </w:p>
    <w:p w14:paraId="07449366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4) Miejsce i termin składania  ofert:</w:t>
      </w:r>
    </w:p>
    <w:p w14:paraId="6CD768FF" w14:textId="77777777" w:rsidR="00233276" w:rsidRDefault="00233276" w:rsidP="0023327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udziału w konkursie jest złożenie oferty na udostępnionym przez SPZOZ w Nowym Tomyślu formularzu ofert. Formularze ofert znajdują się w zakładce „Ogłoszenia” na stronie internetowej szpitala: </w:t>
      </w:r>
      <w:hyperlink r:id="rId5" w:history="1">
        <w:r>
          <w:rPr>
            <w:rStyle w:val="Hipercze"/>
            <w:sz w:val="22"/>
            <w:szCs w:val="22"/>
          </w:rPr>
          <w:t>www.szpital-nowytomysl.pl</w:t>
        </w:r>
      </w:hyperlink>
      <w:r>
        <w:rPr>
          <w:sz w:val="22"/>
          <w:szCs w:val="22"/>
        </w:rPr>
        <w:t xml:space="preserve">  .Oferty należy składać (osobiście lub pocztą) w zamkniętych kopertach z adnotacją na kopercie „Konkurs ofert – neurologia”, w terminie do 28 marca 2023r. do godz. 9,30 w sekretariacie Dyrektora Samodzielnego Publicznego Zakładu Opieki Zdrowotnej w Nowym Tomyślu. Termin związania ofertą wynosi 10 dni od dnia rozstrzygnięcia konkursu ofert.</w:t>
      </w:r>
    </w:p>
    <w:p w14:paraId="1EE400A4" w14:textId="77777777" w:rsidR="00233276" w:rsidRDefault="00233276" w:rsidP="00233276">
      <w:pPr>
        <w:jc w:val="both"/>
        <w:rPr>
          <w:bCs/>
          <w:sz w:val="22"/>
          <w:szCs w:val="22"/>
        </w:rPr>
      </w:pPr>
    </w:p>
    <w:p w14:paraId="2BF94CC0" w14:textId="77777777" w:rsidR="00233276" w:rsidRDefault="00233276" w:rsidP="00233276">
      <w:pPr>
        <w:jc w:val="both"/>
        <w:rPr>
          <w:sz w:val="22"/>
          <w:szCs w:val="22"/>
          <w:lang w:bidi="pl-PL"/>
        </w:rPr>
      </w:pPr>
      <w:r>
        <w:rPr>
          <w:bCs/>
          <w:sz w:val="22"/>
          <w:szCs w:val="22"/>
        </w:rPr>
        <w:t xml:space="preserve">4) </w:t>
      </w:r>
      <w:r>
        <w:rPr>
          <w:sz w:val="22"/>
          <w:szCs w:val="22"/>
        </w:rPr>
        <w:t xml:space="preserve">Osobami uprawnionymi do kontaktów z ramienia Udzielającego Zamówienie </w:t>
      </w:r>
      <w:r>
        <w:rPr>
          <w:sz w:val="22"/>
          <w:szCs w:val="22"/>
          <w:lang w:bidi="pl-PL"/>
        </w:rPr>
        <w:t xml:space="preserve"> są:</w:t>
      </w:r>
    </w:p>
    <w:p w14:paraId="16022BEF" w14:textId="77777777" w:rsidR="00233276" w:rsidRDefault="00233276" w:rsidP="00233276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kwestiach merytorycznych – lek. Marek Ratajczak – Z-ca Dyrektora ds. Medycznych;</w:t>
      </w:r>
    </w:p>
    <w:p w14:paraId="6C5C1C8E" w14:textId="77777777" w:rsidR="00233276" w:rsidRDefault="00233276" w:rsidP="00233276">
      <w:pPr>
        <w:widowControl w:val="0"/>
        <w:tabs>
          <w:tab w:val="left" w:pos="0"/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tel. (61) 44-27-432</w:t>
      </w:r>
    </w:p>
    <w:p w14:paraId="24C05E49" w14:textId="77777777" w:rsidR="00233276" w:rsidRDefault="00233276" w:rsidP="00233276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 xml:space="preserve">w kwestiach formalnych - mgr Bogumiła Trybuś – Kierownik Działu Kadr; </w:t>
      </w:r>
    </w:p>
    <w:p w14:paraId="02EDE32D" w14:textId="77777777" w:rsidR="00233276" w:rsidRDefault="00233276" w:rsidP="00233276">
      <w:pPr>
        <w:widowControl w:val="0"/>
        <w:tabs>
          <w:tab w:val="left" w:pos="0"/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 xml:space="preserve">      tel. (61) 44-27-309</w:t>
      </w:r>
    </w:p>
    <w:p w14:paraId="7B30E1DA" w14:textId="77777777" w:rsidR="00233276" w:rsidRDefault="00233276" w:rsidP="0023327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5) Miejsce i termin otwarcia ofert:</w:t>
      </w:r>
    </w:p>
    <w:p w14:paraId="1D55645B" w14:textId="77777777" w:rsidR="00233276" w:rsidRDefault="00233276" w:rsidP="00233276">
      <w:pPr>
        <w:jc w:val="both"/>
        <w:rPr>
          <w:sz w:val="22"/>
          <w:szCs w:val="22"/>
        </w:rPr>
      </w:pPr>
      <w:r>
        <w:rPr>
          <w:sz w:val="22"/>
          <w:szCs w:val="22"/>
        </w:rPr>
        <w:t>Otwarcie ofert nastąpi w siedzibie Firmy w dniu 28 marca 2023r. o godz. 11,00</w:t>
      </w:r>
    </w:p>
    <w:p w14:paraId="6FF7C0B6" w14:textId="77777777" w:rsidR="00233276" w:rsidRDefault="00233276" w:rsidP="00233276">
      <w:pPr>
        <w:jc w:val="both"/>
        <w:rPr>
          <w:sz w:val="22"/>
          <w:szCs w:val="22"/>
        </w:rPr>
      </w:pPr>
    </w:p>
    <w:p w14:paraId="0EA8F52A" w14:textId="77777777" w:rsidR="00233276" w:rsidRDefault="00233276" w:rsidP="002332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6) Miejsce i termin ogłoszenia rozstrzygnięcia konkursu ofert:</w:t>
      </w:r>
    </w:p>
    <w:p w14:paraId="02D2073B" w14:textId="77777777" w:rsidR="00233276" w:rsidRDefault="00233276" w:rsidP="00233276">
      <w:pPr>
        <w:jc w:val="both"/>
        <w:rPr>
          <w:sz w:val="22"/>
          <w:szCs w:val="22"/>
        </w:rPr>
      </w:pPr>
      <w:r>
        <w:rPr>
          <w:sz w:val="22"/>
          <w:szCs w:val="22"/>
        </w:rPr>
        <w:t>O rozstrzygnięciu postępowania Udzielający zamówienia ogłosi niezwłocznie – nie później niż w terminie 7 dni od daty rozstrzygnięcia postępowania, na tablicy ogłoszeń w swojej siedzibie oraz na stronie internetowej, zaś Oferenci zostaną poinformowani pisemnie.</w:t>
      </w:r>
    </w:p>
    <w:p w14:paraId="4E6C1409" w14:textId="77777777" w:rsidR="00233276" w:rsidRDefault="00233276" w:rsidP="00233276">
      <w:pPr>
        <w:jc w:val="both"/>
        <w:rPr>
          <w:sz w:val="22"/>
          <w:szCs w:val="22"/>
        </w:rPr>
      </w:pPr>
    </w:p>
    <w:p w14:paraId="2349808E" w14:textId="77777777" w:rsidR="00233276" w:rsidRDefault="00233276" w:rsidP="002332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7) Inne informacje:</w:t>
      </w:r>
    </w:p>
    <w:p w14:paraId="55D5858D" w14:textId="77777777" w:rsidR="00233276" w:rsidRDefault="00233276" w:rsidP="00233276">
      <w:pPr>
        <w:jc w:val="both"/>
        <w:rPr>
          <w:sz w:val="22"/>
          <w:szCs w:val="22"/>
        </w:rPr>
      </w:pPr>
      <w:r>
        <w:rPr>
          <w:sz w:val="22"/>
          <w:szCs w:val="22"/>
        </w:rPr>
        <w:t>Oferentom przysługuje prawo wnoszenia skarg i protestów na zasadach określonych w art. 152, 153 i 154 ust.1 i 2 ustawy o świadczeniach opieki zdrowotnej finansowanych ze środków publicznych (</w:t>
      </w:r>
      <w:r>
        <w:rPr>
          <w:rFonts w:eastAsia="TimesNewRomanPS-BoldMT" w:cs="TimesNewRomanPS-BoldMT"/>
          <w:sz w:val="22"/>
          <w:szCs w:val="22"/>
        </w:rPr>
        <w:t xml:space="preserve">Dz.U. 2022.2561 z </w:t>
      </w:r>
      <w:proofErr w:type="spellStart"/>
      <w:r>
        <w:rPr>
          <w:rFonts w:eastAsia="TimesNewRomanPS-BoldMT" w:cs="TimesNewRomanPS-BoldMT"/>
          <w:sz w:val="22"/>
          <w:szCs w:val="22"/>
        </w:rPr>
        <w:t>późn</w:t>
      </w:r>
      <w:proofErr w:type="spellEnd"/>
      <w:r>
        <w:rPr>
          <w:rFonts w:eastAsia="TimesNewRomanPS-BoldMT" w:cs="TimesNewRomanPS-BoldMT"/>
          <w:sz w:val="22"/>
          <w:szCs w:val="22"/>
        </w:rPr>
        <w:t>. zm.).</w:t>
      </w:r>
    </w:p>
    <w:p w14:paraId="7B715460" w14:textId="77777777" w:rsidR="00233276" w:rsidRDefault="00233276" w:rsidP="00233276">
      <w:pPr>
        <w:jc w:val="both"/>
        <w:rPr>
          <w:sz w:val="22"/>
          <w:szCs w:val="22"/>
        </w:rPr>
      </w:pPr>
      <w:r>
        <w:rPr>
          <w:sz w:val="22"/>
          <w:szCs w:val="22"/>
        </w:rPr>
        <w:t>Samodzielny Publiczny Zakład Opieki Zdrowotnej w Nowym Tomyślu zastrzega sobie prawo odwołania konkursu lub jego unieważnienia oraz zmiany terminu składania ofert bez podania przyczyny.”</w:t>
      </w:r>
    </w:p>
    <w:p w14:paraId="2120D61D" w14:textId="77777777" w:rsidR="00F65A61" w:rsidRDefault="00F65A61"/>
    <w:sectPr w:rsidR="00F6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Sitka Smal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C70845"/>
    <w:multiLevelType w:val="hybridMultilevel"/>
    <w:tmpl w:val="E5E8AE8A"/>
    <w:lvl w:ilvl="0" w:tplc="EA5455B2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3ED6"/>
    <w:multiLevelType w:val="hybridMultilevel"/>
    <w:tmpl w:val="3CA01E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53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80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35506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1"/>
    <w:rsid w:val="00233276"/>
    <w:rsid w:val="00C265D1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EDE0-5DA3-4C25-9C9A-9256C3E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327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3276"/>
    <w:pPr>
      <w:suppressAutoHyphens/>
      <w:spacing w:after="120"/>
    </w:pPr>
    <w:rPr>
      <w:rFonts w:eastAsia="SimSu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327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ny"/>
    <w:rsid w:val="002332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Pogrubienie">
    <w:name w:val="Strong"/>
    <w:basedOn w:val="Domylnaczcionkaakapitu"/>
    <w:qFormat/>
    <w:rsid w:val="0023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nowytomys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3</cp:revision>
  <cp:lastPrinted>2023-03-21T08:38:00Z</cp:lastPrinted>
  <dcterms:created xsi:type="dcterms:W3CDTF">2023-03-21T08:35:00Z</dcterms:created>
  <dcterms:modified xsi:type="dcterms:W3CDTF">2023-03-21T08:42:00Z</dcterms:modified>
</cp:coreProperties>
</file>