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262892">
        <w:rPr>
          <w:i/>
          <w:color w:val="0F0F0F"/>
          <w:sz w:val="24"/>
          <w:szCs w:val="24"/>
        </w:rPr>
        <w:t>Położnej</w:t>
      </w:r>
      <w:r w:rsidR="006F2749">
        <w:rPr>
          <w:i/>
          <w:color w:val="0F0F0F"/>
          <w:sz w:val="24"/>
          <w:szCs w:val="24"/>
        </w:rPr>
        <w:t xml:space="preserve"> Oddziałowej Oddziału </w:t>
      </w:r>
      <w:r w:rsidR="00262892">
        <w:rPr>
          <w:i/>
          <w:color w:val="0F0F0F"/>
          <w:sz w:val="24"/>
          <w:szCs w:val="24"/>
        </w:rPr>
        <w:t xml:space="preserve">Położniczo-Ginekologicznego </w:t>
      </w:r>
      <w:bookmarkStart w:id="0" w:name="_GoBack"/>
      <w:bookmarkEnd w:id="0"/>
      <w:r w:rsidR="00B363F3" w:rsidRPr="00B363F3">
        <w:rPr>
          <w:i/>
          <w:color w:val="0F0F0F"/>
          <w:sz w:val="24"/>
          <w:szCs w:val="24"/>
        </w:rPr>
        <w:t xml:space="preserve">Samodzielnego 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color w:val="1F1F1F"/>
          <w:sz w:val="24"/>
          <w:szCs w:val="24"/>
        </w:rPr>
        <w:br/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262892"/>
    <w:rsid w:val="00524C69"/>
    <w:rsid w:val="006F2749"/>
    <w:rsid w:val="009130D1"/>
    <w:rsid w:val="00B363F3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840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8</cp:revision>
  <cp:lastPrinted>2023-11-30T11:27:00Z</cp:lastPrinted>
  <dcterms:created xsi:type="dcterms:W3CDTF">2023-11-30T11:24:00Z</dcterms:created>
  <dcterms:modified xsi:type="dcterms:W3CDTF">2024-04-10T06:49:00Z</dcterms:modified>
</cp:coreProperties>
</file>